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A" w:rsidRDefault="006263EA" w:rsidP="000E5659">
      <w:pPr>
        <w:tabs>
          <w:tab w:val="left" w:pos="1418"/>
          <w:tab w:val="left" w:pos="3402"/>
        </w:tabs>
        <w:jc w:val="both"/>
        <w:rPr>
          <w:sz w:val="24"/>
        </w:rPr>
      </w:pPr>
    </w:p>
    <w:p w:rsidR="006263EA" w:rsidRDefault="006263EA" w:rsidP="000E5659">
      <w:pPr>
        <w:tabs>
          <w:tab w:val="left" w:pos="1418"/>
          <w:tab w:val="left" w:pos="3402"/>
        </w:tabs>
        <w:jc w:val="both"/>
        <w:rPr>
          <w:sz w:val="24"/>
        </w:rPr>
      </w:pPr>
    </w:p>
    <w:p w:rsidR="00037E42" w:rsidRDefault="00786916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>A</w:t>
      </w:r>
      <w:r w:rsidR="00782B53">
        <w:rPr>
          <w:sz w:val="24"/>
        </w:rPr>
        <w:t xml:space="preserve">llegato 9 </w:t>
      </w:r>
    </w:p>
    <w:p w:rsidR="006263EA" w:rsidRDefault="006263EA" w:rsidP="000E5659">
      <w:pPr>
        <w:tabs>
          <w:tab w:val="left" w:pos="1418"/>
          <w:tab w:val="left" w:pos="3402"/>
        </w:tabs>
        <w:jc w:val="both"/>
        <w:rPr>
          <w:sz w:val="24"/>
        </w:rPr>
      </w:pPr>
    </w:p>
    <w:p w:rsidR="00782B53" w:rsidRPr="006263EA" w:rsidRDefault="00786916" w:rsidP="006263EA">
      <w:pPr>
        <w:shd w:val="clear" w:color="auto" w:fill="F2DBDB" w:themeFill="accent2" w:themeFillTint="33"/>
        <w:tabs>
          <w:tab w:val="left" w:pos="1418"/>
          <w:tab w:val="left" w:pos="3402"/>
        </w:tabs>
        <w:jc w:val="both"/>
        <w:rPr>
          <w:color w:val="632423" w:themeColor="accent2" w:themeShade="80"/>
          <w:sz w:val="28"/>
        </w:rPr>
      </w:pPr>
      <w:r w:rsidRPr="006263EA">
        <w:rPr>
          <w:color w:val="632423" w:themeColor="accent2" w:themeShade="80"/>
          <w:sz w:val="28"/>
        </w:rPr>
        <w:t xml:space="preserve">Nuove modalità organizzative ed operative per la realizzazione dell’attività didattica </w:t>
      </w:r>
    </w:p>
    <w:p w:rsidR="00786916" w:rsidRDefault="00786916" w:rsidP="000E5659">
      <w:pPr>
        <w:tabs>
          <w:tab w:val="left" w:pos="1418"/>
          <w:tab w:val="left" w:pos="3402"/>
        </w:tabs>
        <w:jc w:val="both"/>
        <w:rPr>
          <w:sz w:val="24"/>
        </w:rPr>
      </w:pP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Le modalità organizzative che il Liceo sta implementando per rispondere compiutamente alle aspettative del cambiamento </w:t>
      </w:r>
      <w:r w:rsidR="00144AEB">
        <w:rPr>
          <w:sz w:val="24"/>
        </w:rPr>
        <w:t>derivant</w:t>
      </w:r>
      <w:r w:rsidR="0043631D">
        <w:rPr>
          <w:sz w:val="24"/>
        </w:rPr>
        <w:t>e</w:t>
      </w:r>
      <w:r w:rsidR="00144AEB">
        <w:rPr>
          <w:sz w:val="24"/>
        </w:rPr>
        <w:t xml:space="preserve"> d</w:t>
      </w:r>
      <w:r>
        <w:rPr>
          <w:sz w:val="24"/>
        </w:rPr>
        <w:t>al</w:t>
      </w:r>
      <w:r w:rsidR="0043631D">
        <w:rPr>
          <w:sz w:val="24"/>
        </w:rPr>
        <w:t xml:space="preserve">l’applicazione del </w:t>
      </w:r>
      <w:r>
        <w:rPr>
          <w:sz w:val="24"/>
        </w:rPr>
        <w:t xml:space="preserve"> Piano di dematerializzazione nella Pubblica  Amministrazione</w:t>
      </w:r>
      <w:r w:rsidR="00144AEB">
        <w:rPr>
          <w:sz w:val="24"/>
        </w:rPr>
        <w:t>,</w:t>
      </w:r>
      <w:r>
        <w:rPr>
          <w:sz w:val="24"/>
        </w:rPr>
        <w:t xml:space="preserve"> </w:t>
      </w:r>
      <w:r w:rsidR="00144AEB">
        <w:rPr>
          <w:sz w:val="24"/>
        </w:rPr>
        <w:t xml:space="preserve">riguardano </w:t>
      </w:r>
      <w:r>
        <w:rPr>
          <w:sz w:val="24"/>
        </w:rPr>
        <w:t xml:space="preserve">sia </w:t>
      </w:r>
      <w:r w:rsidR="00144AEB">
        <w:rPr>
          <w:sz w:val="24"/>
        </w:rPr>
        <w:t>i</w:t>
      </w:r>
      <w:r>
        <w:rPr>
          <w:sz w:val="24"/>
        </w:rPr>
        <w:t xml:space="preserve">l fronte della </w:t>
      </w:r>
      <w:r w:rsidR="000D7F03">
        <w:rPr>
          <w:sz w:val="24"/>
        </w:rPr>
        <w:t>DIDATTICA</w:t>
      </w:r>
      <w:r>
        <w:rPr>
          <w:sz w:val="24"/>
        </w:rPr>
        <w:t xml:space="preserve"> sia quello delle </w:t>
      </w:r>
      <w:r w:rsidR="000D7F03">
        <w:rPr>
          <w:sz w:val="24"/>
        </w:rPr>
        <w:t>PROCEDURE</w:t>
      </w:r>
      <w:r>
        <w:rPr>
          <w:sz w:val="24"/>
        </w:rPr>
        <w:t>.</w:t>
      </w: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Questo anno </w:t>
      </w:r>
      <w:r w:rsidR="00C7261A">
        <w:rPr>
          <w:sz w:val="24"/>
        </w:rPr>
        <w:t xml:space="preserve">scolastico è </w:t>
      </w:r>
      <w:r>
        <w:rPr>
          <w:sz w:val="24"/>
        </w:rPr>
        <w:t>dedicato</w:t>
      </w:r>
      <w:r w:rsidR="0043631D">
        <w:rPr>
          <w:sz w:val="24"/>
        </w:rPr>
        <w:t>,</w:t>
      </w:r>
      <w:r>
        <w:rPr>
          <w:sz w:val="24"/>
        </w:rPr>
        <w:t xml:space="preserve"> </w:t>
      </w:r>
      <w:r w:rsidR="00144AEB">
        <w:rPr>
          <w:sz w:val="24"/>
        </w:rPr>
        <w:t>sul piano dell’organizzazione</w:t>
      </w:r>
      <w:r w:rsidR="0043631D">
        <w:rPr>
          <w:sz w:val="24"/>
        </w:rPr>
        <w:t xml:space="preserve">, </w:t>
      </w:r>
      <w:r w:rsidR="00144AEB">
        <w:rPr>
          <w:sz w:val="24"/>
        </w:rPr>
        <w:t xml:space="preserve"> </w:t>
      </w:r>
      <w:r w:rsidR="0043631D">
        <w:rPr>
          <w:sz w:val="24"/>
        </w:rPr>
        <w:t xml:space="preserve">alla sperimentazione </w:t>
      </w:r>
      <w:r>
        <w:rPr>
          <w:sz w:val="24"/>
        </w:rPr>
        <w:t xml:space="preserve"> su alcune classi, del registro elettronico per la gestione delle assenze e dei voti, con la conseguente  possibilità di accesso </w:t>
      </w:r>
      <w:r w:rsidR="0043631D">
        <w:rPr>
          <w:sz w:val="24"/>
        </w:rPr>
        <w:t xml:space="preserve">a queste informazioni </w:t>
      </w:r>
      <w:r>
        <w:rPr>
          <w:sz w:val="24"/>
        </w:rPr>
        <w:t>da parte delle famiglie.</w:t>
      </w: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Questa modalità, da estendere a regime a tutte le classi del Liceo nel prossimo anno scolastico, presuppone la gestione integrata del flusso delle informazioni, </w:t>
      </w: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Per </w:t>
      </w:r>
      <w:r w:rsidR="00144AEB">
        <w:rPr>
          <w:sz w:val="24"/>
        </w:rPr>
        <w:t xml:space="preserve">arrivare a </w:t>
      </w:r>
      <w:r>
        <w:rPr>
          <w:sz w:val="24"/>
        </w:rPr>
        <w:t xml:space="preserve">questo </w:t>
      </w:r>
      <w:r w:rsidR="003B4B6E">
        <w:rPr>
          <w:sz w:val="24"/>
        </w:rPr>
        <w:t xml:space="preserve">i </w:t>
      </w:r>
      <w:r>
        <w:rPr>
          <w:sz w:val="24"/>
        </w:rPr>
        <w:t>Docenti coinvolti nella sperimenta</w:t>
      </w:r>
      <w:r w:rsidR="003B4B6E">
        <w:rPr>
          <w:sz w:val="24"/>
        </w:rPr>
        <w:t>zione, che lo abbiano richiesto, sono stati dotati</w:t>
      </w:r>
      <w:r>
        <w:rPr>
          <w:sz w:val="24"/>
        </w:rPr>
        <w:t xml:space="preserve"> di un </w:t>
      </w:r>
      <w:proofErr w:type="spellStart"/>
      <w:r>
        <w:rPr>
          <w:sz w:val="24"/>
        </w:rPr>
        <w:t>tablet</w:t>
      </w:r>
      <w:proofErr w:type="spellEnd"/>
      <w:r w:rsidR="000D7F03">
        <w:rPr>
          <w:sz w:val="24"/>
        </w:rPr>
        <w:t>,</w:t>
      </w:r>
      <w:r>
        <w:rPr>
          <w:sz w:val="24"/>
        </w:rPr>
        <w:t xml:space="preserve"> in comodato d’uso, per consentire la gestione del registro di classe e del registro personale del docente.</w:t>
      </w: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La gestione di questo strumento individuale favorisce </w:t>
      </w:r>
      <w:r w:rsidR="00C7261A">
        <w:rPr>
          <w:sz w:val="24"/>
        </w:rPr>
        <w:t xml:space="preserve">a nostro avviso </w:t>
      </w:r>
      <w:r>
        <w:rPr>
          <w:sz w:val="24"/>
        </w:rPr>
        <w:t>l’acquisizione da parte del Docente del livello di pratica necessario per utilizzare lo stesso in ambito didattico sul versante E-Book.</w:t>
      </w:r>
    </w:p>
    <w:p w:rsidR="00782B53" w:rsidRDefault="00C7261A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È strategica infatti una </w:t>
      </w:r>
      <w:r w:rsidR="00782B53">
        <w:rPr>
          <w:sz w:val="24"/>
        </w:rPr>
        <w:t>diffusa familiarità con i testi scolastici in formato digitale per traguardare l’obiettivo di una didattica che utilizzi pienamente le opportunità delle NUOVE TECNOLOGIE</w:t>
      </w: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Il FOCUS del cambiamento </w:t>
      </w:r>
      <w:r w:rsidR="00C7261A">
        <w:rPr>
          <w:sz w:val="24"/>
        </w:rPr>
        <w:t xml:space="preserve">in questa fase </w:t>
      </w:r>
      <w:r>
        <w:rPr>
          <w:sz w:val="24"/>
        </w:rPr>
        <w:t>riguarda la nostra adesione alla rete nazionale BOOK IN PROGRESS</w:t>
      </w:r>
      <w:r w:rsidR="0043631D">
        <w:rPr>
          <w:sz w:val="24"/>
        </w:rPr>
        <w:t>,</w:t>
      </w:r>
      <w:r>
        <w:rPr>
          <w:sz w:val="24"/>
        </w:rPr>
        <w:t xml:space="preserve"> con Capofila l’ITIS Majorana di Brindisi</w:t>
      </w:r>
      <w:r w:rsidR="0043631D">
        <w:rPr>
          <w:sz w:val="24"/>
        </w:rPr>
        <w:t>,</w:t>
      </w:r>
      <w:r>
        <w:rPr>
          <w:sz w:val="24"/>
        </w:rPr>
        <w:t xml:space="preserve"> per proporre </w:t>
      </w:r>
      <w:r w:rsidR="0043631D">
        <w:rPr>
          <w:sz w:val="24"/>
        </w:rPr>
        <w:t>in futuro alle famiglie,</w:t>
      </w:r>
      <w:r>
        <w:rPr>
          <w:sz w:val="24"/>
        </w:rPr>
        <w:t xml:space="preserve"> soluzioni editoriali più economiche </w:t>
      </w: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La nostra partecipazione alle attività </w:t>
      </w:r>
      <w:r w:rsidR="00C7261A">
        <w:rPr>
          <w:sz w:val="24"/>
        </w:rPr>
        <w:t xml:space="preserve">in presenza </w:t>
      </w:r>
      <w:r>
        <w:rPr>
          <w:sz w:val="24"/>
        </w:rPr>
        <w:t xml:space="preserve">della rete </w:t>
      </w:r>
      <w:r w:rsidR="00C7261A">
        <w:rPr>
          <w:sz w:val="24"/>
        </w:rPr>
        <w:t xml:space="preserve">BOOK IN PROGRESS </w:t>
      </w:r>
      <w:r>
        <w:rPr>
          <w:sz w:val="24"/>
        </w:rPr>
        <w:t>è iniziata con l’incontro a Roma presso il Ministero, presente il Ministro Profumo l’8 novembre 2012, per rafforzare i contatti e la cooperazione a distanza fra gli attori delle singole azioni.</w:t>
      </w:r>
    </w:p>
    <w:p w:rsidR="00782B53" w:rsidRDefault="00144AEB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>L</w:t>
      </w:r>
      <w:r w:rsidR="00786916">
        <w:rPr>
          <w:sz w:val="24"/>
        </w:rPr>
        <w:t xml:space="preserve">a partecipazione di entrambe le Scuole </w:t>
      </w:r>
      <w:r w:rsidR="00782B53">
        <w:rPr>
          <w:sz w:val="24"/>
        </w:rPr>
        <w:t xml:space="preserve"> al SALONE ABCD a Genova</w:t>
      </w:r>
      <w:r>
        <w:rPr>
          <w:sz w:val="24"/>
        </w:rPr>
        <w:t>,</w:t>
      </w:r>
      <w:r w:rsidR="00782B53">
        <w:rPr>
          <w:sz w:val="24"/>
        </w:rPr>
        <w:t xml:space="preserve"> </w:t>
      </w:r>
      <w:r>
        <w:rPr>
          <w:sz w:val="24"/>
        </w:rPr>
        <w:t xml:space="preserve">e stata l’ulteriore occasione per </w:t>
      </w:r>
      <w:r w:rsidR="00782B53">
        <w:rPr>
          <w:sz w:val="24"/>
        </w:rPr>
        <w:t>getta</w:t>
      </w:r>
      <w:r w:rsidR="00F50E2E">
        <w:rPr>
          <w:sz w:val="24"/>
        </w:rPr>
        <w:t>re</w:t>
      </w:r>
      <w:r w:rsidR="00782B53">
        <w:rPr>
          <w:sz w:val="24"/>
        </w:rPr>
        <w:t xml:space="preserve"> le basi </w:t>
      </w:r>
      <w:r w:rsidR="00F50E2E">
        <w:rPr>
          <w:sz w:val="24"/>
        </w:rPr>
        <w:t>del</w:t>
      </w:r>
      <w:r w:rsidR="00782B53">
        <w:rPr>
          <w:sz w:val="24"/>
        </w:rPr>
        <w:t xml:space="preserve">la cooperazione </w:t>
      </w:r>
      <w:r w:rsidR="0043631D">
        <w:rPr>
          <w:sz w:val="24"/>
        </w:rPr>
        <w:t xml:space="preserve">fra i </w:t>
      </w:r>
      <w:r w:rsidR="00782B53">
        <w:rPr>
          <w:sz w:val="24"/>
        </w:rPr>
        <w:t>nostri tre Docenti</w:t>
      </w:r>
      <w:r w:rsidR="00786916">
        <w:rPr>
          <w:sz w:val="24"/>
        </w:rPr>
        <w:t>,</w:t>
      </w:r>
      <w:r w:rsidR="00782B53">
        <w:rPr>
          <w:sz w:val="24"/>
        </w:rPr>
        <w:t xml:space="preserve"> inseriti nei dipartimen</w:t>
      </w:r>
      <w:r w:rsidR="0043631D">
        <w:rPr>
          <w:sz w:val="24"/>
        </w:rPr>
        <w:t>ti  delle iniziative editoriali e i re</w:t>
      </w:r>
      <w:r w:rsidR="000D7F03">
        <w:rPr>
          <w:sz w:val="24"/>
        </w:rPr>
        <w:t>ferenti</w:t>
      </w:r>
      <w:r w:rsidR="0043631D">
        <w:rPr>
          <w:sz w:val="24"/>
        </w:rPr>
        <w:t xml:space="preserve"> della rete.</w:t>
      </w:r>
    </w:p>
    <w:p w:rsidR="00782B53" w:rsidRDefault="00C7261A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>In quell’occasione il Liceo si è proposto per  diventare la sede di riferimento  per il costituendo dipartimento delle SCIENZE UMANE</w:t>
      </w:r>
      <w:r w:rsidR="00786916">
        <w:rPr>
          <w:sz w:val="24"/>
        </w:rPr>
        <w:t xml:space="preserve"> e DELL’ECONOMICO-SOCIALE </w:t>
      </w:r>
      <w:r>
        <w:rPr>
          <w:sz w:val="24"/>
        </w:rPr>
        <w:t xml:space="preserve">al </w:t>
      </w:r>
      <w:r w:rsidR="00782B53">
        <w:rPr>
          <w:sz w:val="24"/>
        </w:rPr>
        <w:t xml:space="preserve">fine di ampliare l’offerta delle aree interessate alla creazione </w:t>
      </w:r>
      <w:r w:rsidR="00F50E2E">
        <w:rPr>
          <w:sz w:val="24"/>
        </w:rPr>
        <w:t>degli E</w:t>
      </w:r>
      <w:r w:rsidR="00786916">
        <w:rPr>
          <w:sz w:val="24"/>
        </w:rPr>
        <w:t>-</w:t>
      </w:r>
      <w:r w:rsidR="00F50E2E">
        <w:rPr>
          <w:sz w:val="24"/>
        </w:rPr>
        <w:t>BOOK</w:t>
      </w:r>
      <w:r w:rsidR="00782B53">
        <w:rPr>
          <w:sz w:val="24"/>
        </w:rPr>
        <w:t>.</w:t>
      </w:r>
    </w:p>
    <w:p w:rsidR="00782B53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>L’aggiornamento e/o formazione dei Docenti diventa</w:t>
      </w:r>
      <w:r w:rsidR="00C7261A">
        <w:rPr>
          <w:sz w:val="24"/>
        </w:rPr>
        <w:t>,</w:t>
      </w:r>
      <w:r>
        <w:rPr>
          <w:sz w:val="24"/>
        </w:rPr>
        <w:t xml:space="preserve"> </w:t>
      </w:r>
      <w:r w:rsidR="00F50E2E">
        <w:rPr>
          <w:sz w:val="24"/>
        </w:rPr>
        <w:t>ad oggi</w:t>
      </w:r>
      <w:r w:rsidR="00C7261A">
        <w:rPr>
          <w:sz w:val="24"/>
        </w:rPr>
        <w:t>,</w:t>
      </w:r>
      <w:r w:rsidR="00F50E2E">
        <w:rPr>
          <w:sz w:val="24"/>
        </w:rPr>
        <w:t xml:space="preserve"> </w:t>
      </w:r>
      <w:r>
        <w:rPr>
          <w:sz w:val="24"/>
        </w:rPr>
        <w:t xml:space="preserve">un punto qualificante </w:t>
      </w:r>
      <w:r w:rsidR="00F50E2E">
        <w:rPr>
          <w:sz w:val="24"/>
        </w:rPr>
        <w:t xml:space="preserve">che </w:t>
      </w:r>
      <w:r>
        <w:rPr>
          <w:sz w:val="24"/>
        </w:rPr>
        <w:t>riguarda sia l’uso delle strumentazioni</w:t>
      </w:r>
      <w:r w:rsidR="0043631D">
        <w:rPr>
          <w:sz w:val="24"/>
        </w:rPr>
        <w:t>,</w:t>
      </w:r>
      <w:r w:rsidR="00F50E2E">
        <w:rPr>
          <w:sz w:val="24"/>
        </w:rPr>
        <w:t xml:space="preserve"> </w:t>
      </w:r>
      <w:r>
        <w:rPr>
          <w:sz w:val="24"/>
        </w:rPr>
        <w:t xml:space="preserve">LIM, </w:t>
      </w:r>
      <w:proofErr w:type="spellStart"/>
      <w:r w:rsidR="00F50E2E">
        <w:rPr>
          <w:sz w:val="24"/>
        </w:rPr>
        <w:t>tablet</w:t>
      </w:r>
      <w:proofErr w:type="spellEnd"/>
      <w:r w:rsidR="00F50E2E">
        <w:rPr>
          <w:sz w:val="24"/>
        </w:rPr>
        <w:t xml:space="preserve">, </w:t>
      </w:r>
      <w:r>
        <w:rPr>
          <w:sz w:val="24"/>
        </w:rPr>
        <w:t xml:space="preserve">sia l’utilizzo di software dedicati per la gestione delle  lezioni perché </w:t>
      </w:r>
      <w:r w:rsidR="000D7F03">
        <w:rPr>
          <w:sz w:val="24"/>
        </w:rPr>
        <w:t>l’</w:t>
      </w:r>
      <w:r>
        <w:rPr>
          <w:sz w:val="24"/>
        </w:rPr>
        <w:t>iniziativa della scuola è volta alla valorizza</w:t>
      </w:r>
      <w:r w:rsidR="00F50E2E">
        <w:rPr>
          <w:sz w:val="24"/>
        </w:rPr>
        <w:t xml:space="preserve">zione </w:t>
      </w:r>
      <w:r>
        <w:rPr>
          <w:sz w:val="24"/>
        </w:rPr>
        <w:t xml:space="preserve"> della funzione docente</w:t>
      </w:r>
      <w:r w:rsidR="00786916">
        <w:rPr>
          <w:sz w:val="24"/>
        </w:rPr>
        <w:t xml:space="preserve"> e al miglioramento della qualità del servizio offerto.</w:t>
      </w:r>
    </w:p>
    <w:p w:rsidR="00F50E2E" w:rsidRDefault="00782B53" w:rsidP="000E5659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Dal prossimo anno scolastico, in presenza delle opportune  risorse, la realizzazione degli obiettivi condivisi in BOOK IN PROGRESS verrà estesa </w:t>
      </w:r>
      <w:r w:rsidR="00F50E2E">
        <w:rPr>
          <w:sz w:val="24"/>
        </w:rPr>
        <w:t xml:space="preserve">dalle </w:t>
      </w:r>
      <w:r w:rsidR="0043631D">
        <w:rPr>
          <w:sz w:val="24"/>
        </w:rPr>
        <w:t xml:space="preserve">quattro classi iniziali </w:t>
      </w:r>
      <w:r w:rsidR="00F50E2E">
        <w:rPr>
          <w:sz w:val="24"/>
        </w:rPr>
        <w:t>a tutte le prime.</w:t>
      </w:r>
    </w:p>
    <w:p w:rsidR="00786916" w:rsidRDefault="00F50E2E" w:rsidP="0043631D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Per arrivare a questo occorre migliorare la strumentazione: il numero totale dei </w:t>
      </w:r>
      <w:proofErr w:type="spellStart"/>
      <w:r>
        <w:rPr>
          <w:sz w:val="24"/>
        </w:rPr>
        <w:t>tablet</w:t>
      </w:r>
      <w:proofErr w:type="spellEnd"/>
      <w:r>
        <w:rPr>
          <w:sz w:val="24"/>
        </w:rPr>
        <w:t xml:space="preserve"> dovrà coprire </w:t>
      </w:r>
      <w:r w:rsidR="00786916">
        <w:rPr>
          <w:sz w:val="24"/>
        </w:rPr>
        <w:t xml:space="preserve">non solo </w:t>
      </w:r>
      <w:r w:rsidR="0043631D">
        <w:rPr>
          <w:sz w:val="24"/>
        </w:rPr>
        <w:t xml:space="preserve">l’intero </w:t>
      </w:r>
      <w:r>
        <w:rPr>
          <w:sz w:val="24"/>
        </w:rPr>
        <w:t xml:space="preserve">fabbisogno dei </w:t>
      </w:r>
      <w:r w:rsidR="003B4B6E">
        <w:rPr>
          <w:sz w:val="24"/>
        </w:rPr>
        <w:t>Docenti che li</w:t>
      </w:r>
      <w:r w:rsidR="002C3836">
        <w:rPr>
          <w:sz w:val="24"/>
        </w:rPr>
        <w:t xml:space="preserve"> richiedano</w:t>
      </w:r>
      <w:r w:rsidR="00786916">
        <w:rPr>
          <w:sz w:val="24"/>
        </w:rPr>
        <w:t>, ma anche e soprattutto dovranno essere disponibili per gli studenti che ne sono sprovvisti e che accedono a questa nuova didattica.</w:t>
      </w:r>
    </w:p>
    <w:p w:rsidR="00336340" w:rsidRDefault="00336340" w:rsidP="0043631D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lastRenderedPageBreak/>
        <w:t>È fondamentale sottolineare che l’innovazione proposta si persegue nell’ottica primaria di fornire anche un congruo risparmio economico alle famiglie.</w:t>
      </w:r>
    </w:p>
    <w:p w:rsidR="00D062E7" w:rsidRDefault="003B4B6E" w:rsidP="0043631D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 xml:space="preserve">Il risparmio sui libri di testo consentirà infatti l’acquisto </w:t>
      </w:r>
      <w:r w:rsidR="000D7F03">
        <w:rPr>
          <w:sz w:val="24"/>
        </w:rPr>
        <w:t xml:space="preserve">allo studente </w:t>
      </w:r>
      <w:r>
        <w:rPr>
          <w:sz w:val="24"/>
        </w:rPr>
        <w:t xml:space="preserve">del </w:t>
      </w:r>
      <w:r w:rsidR="000D7F03">
        <w:rPr>
          <w:sz w:val="24"/>
        </w:rPr>
        <w:t xml:space="preserve">proprio </w:t>
      </w:r>
      <w:proofErr w:type="spellStart"/>
      <w:r>
        <w:rPr>
          <w:sz w:val="24"/>
        </w:rPr>
        <w:t>tablet</w:t>
      </w:r>
      <w:proofErr w:type="spellEnd"/>
      <w:r w:rsidR="00C7261A">
        <w:rPr>
          <w:sz w:val="24"/>
        </w:rPr>
        <w:t xml:space="preserve"> </w:t>
      </w:r>
      <w:r w:rsidR="00D062E7">
        <w:rPr>
          <w:sz w:val="24"/>
        </w:rPr>
        <w:t>nei successi</w:t>
      </w:r>
      <w:r w:rsidR="00336340">
        <w:rPr>
          <w:sz w:val="24"/>
        </w:rPr>
        <w:t xml:space="preserve">vi anni mentre </w:t>
      </w:r>
      <w:r w:rsidR="00D062E7">
        <w:rPr>
          <w:sz w:val="24"/>
        </w:rPr>
        <w:t xml:space="preserve"> quelli in comodato d’uso della scuola serviranno per sostenere le famiglie più deboli </w:t>
      </w:r>
      <w:r w:rsidR="000D7F03">
        <w:rPr>
          <w:sz w:val="24"/>
        </w:rPr>
        <w:t xml:space="preserve">che </w:t>
      </w:r>
      <w:r w:rsidR="00336340">
        <w:rPr>
          <w:sz w:val="24"/>
        </w:rPr>
        <w:t xml:space="preserve">ne facessero richiesta </w:t>
      </w:r>
      <w:r w:rsidR="00D062E7">
        <w:rPr>
          <w:sz w:val="24"/>
        </w:rPr>
        <w:t xml:space="preserve">nella fase iniziale. </w:t>
      </w:r>
    </w:p>
    <w:p w:rsidR="000E5659" w:rsidRDefault="0043631D" w:rsidP="00A91440">
      <w:pPr>
        <w:tabs>
          <w:tab w:val="left" w:pos="1418"/>
          <w:tab w:val="left" w:pos="3402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E5659" w:rsidSect="00037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418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E9" w:rsidRDefault="00302CE9">
      <w:r>
        <w:separator/>
      </w:r>
    </w:p>
  </w:endnote>
  <w:endnote w:type="continuationSeparator" w:id="0">
    <w:p w:rsidR="00302CE9" w:rsidRDefault="0030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English111 Adagio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42" w:rsidRDefault="00037E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42" w:rsidRDefault="00302CE9">
    <w:pPr>
      <w:pStyle w:val="Pidipagina"/>
      <w:jc w:val="center"/>
    </w:pPr>
    <w:r>
      <w:t xml:space="preserve">- </w:t>
    </w:r>
    <w:r w:rsidR="00CD7551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CD7551">
      <w:rPr>
        <w:rStyle w:val="Numeropagina"/>
      </w:rPr>
      <w:fldChar w:fldCharType="separate"/>
    </w:r>
    <w:r w:rsidR="00A75B73">
      <w:rPr>
        <w:rStyle w:val="Numeropagina"/>
        <w:noProof/>
      </w:rPr>
      <w:t>2</w:t>
    </w:r>
    <w:r w:rsidR="00CD7551"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42" w:rsidRDefault="00037E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E9" w:rsidRDefault="00302CE9">
      <w:r>
        <w:separator/>
      </w:r>
    </w:p>
  </w:footnote>
  <w:footnote w:type="continuationSeparator" w:id="0">
    <w:p w:rsidR="00302CE9" w:rsidRDefault="00302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42" w:rsidRDefault="00037E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42" w:rsidRDefault="000E5659">
    <w:pPr>
      <w:pStyle w:val="Titolo"/>
      <w:ind w:left="851"/>
      <w:rPr>
        <w:rFonts w:ascii="Garamond" w:hAnsi="Garamond"/>
        <w:b/>
        <w:smallCaps/>
        <w:shadow/>
        <w:color w:val="6B0D03"/>
        <w:spacing w:val="24"/>
        <w:sz w:val="28"/>
      </w:rPr>
    </w:pPr>
    <w:r>
      <w:rPr>
        <w:rFonts w:ascii="Garamond" w:hAnsi="Garamond"/>
        <w:b/>
        <w:smallCaps/>
        <w:shadow/>
        <w:noProof/>
        <w:color w:val="6B0D03"/>
        <w:spacing w:val="24"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3003550</wp:posOffset>
          </wp:positionH>
          <wp:positionV relativeFrom="paragraph">
            <wp:posOffset>-1270</wp:posOffset>
          </wp:positionV>
          <wp:extent cx="421005" cy="455930"/>
          <wp:effectExtent l="19050" t="0" r="0" b="0"/>
          <wp:wrapTopAndBottom/>
          <wp:docPr id="14" name="Immagine 14" descr="stem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emm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55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42" w:rsidRDefault="000E5659">
    <w:pPr>
      <w:pStyle w:val="Titolo"/>
      <w:ind w:left="851"/>
      <w:rPr>
        <w:rFonts w:ascii="Garamond" w:hAnsi="Garamond"/>
        <w:b/>
        <w:smallCaps/>
        <w:shadow/>
        <w:color w:val="6B0D03"/>
        <w:spacing w:val="24"/>
        <w:sz w:val="28"/>
      </w:rPr>
    </w:pPr>
    <w:r>
      <w:rPr>
        <w:rFonts w:ascii="Garamond" w:hAnsi="Garamond"/>
        <w:b/>
        <w:smallCaps/>
        <w:shadow/>
        <w:noProof/>
        <w:color w:val="6B0D03"/>
        <w:spacing w:val="24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5417185</wp:posOffset>
          </wp:positionH>
          <wp:positionV relativeFrom="paragraph">
            <wp:posOffset>143510</wp:posOffset>
          </wp:positionV>
          <wp:extent cx="605790" cy="804545"/>
          <wp:effectExtent l="19050" t="0" r="3810" b="0"/>
          <wp:wrapSquare wrapText="bothSides"/>
          <wp:docPr id="15" name="Immagine 15" descr="stemma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emmanu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smallCaps/>
        <w:shadow/>
        <w:noProof/>
        <w:color w:val="6B0D03"/>
        <w:spacing w:val="24"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143510</wp:posOffset>
          </wp:positionV>
          <wp:extent cx="1494155" cy="835025"/>
          <wp:effectExtent l="0" t="0" r="0" b="0"/>
          <wp:wrapSquare wrapText="bothSides"/>
          <wp:docPr id="16" name="Immagine 16" descr="Sanguineti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nguineti15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AFE"/>
                      </a:clrFrom>
                      <a:clrTo>
                        <a:srgbClr val="FBFA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42" w:rsidRDefault="00037E42">
    <w:pPr>
      <w:pStyle w:val="Titolo"/>
      <w:ind w:left="851"/>
      <w:rPr>
        <w:rFonts w:ascii="Garamond" w:hAnsi="Garamond"/>
        <w:b/>
        <w:smallCaps/>
        <w:shadow/>
        <w:color w:val="0000FF"/>
        <w:spacing w:val="24"/>
        <w:sz w:val="28"/>
      </w:rPr>
    </w:pPr>
  </w:p>
  <w:p w:rsidR="00037E42" w:rsidRDefault="00302CE9">
    <w:pPr>
      <w:pStyle w:val="Titolo"/>
      <w:ind w:left="851"/>
      <w:rPr>
        <w:rFonts w:ascii="Garamond" w:hAnsi="Garamond"/>
        <w:b/>
        <w:smallCaps/>
        <w:shadow/>
        <w:color w:val="0000FF"/>
        <w:spacing w:val="24"/>
        <w:sz w:val="28"/>
      </w:rPr>
    </w:pPr>
    <w:r>
      <w:rPr>
        <w:rFonts w:ascii="Garamond" w:hAnsi="Garamond"/>
        <w:b/>
        <w:smallCaps/>
        <w:shadow/>
        <w:color w:val="0000FF"/>
        <w:spacing w:val="24"/>
        <w:sz w:val="28"/>
      </w:rPr>
      <w:t>Liceo Statale “Giuliano Della Rovere”</w:t>
    </w:r>
  </w:p>
  <w:p w:rsidR="00037E42" w:rsidRDefault="00302CE9">
    <w:pPr>
      <w:pStyle w:val="Sottotitolo"/>
      <w:spacing w:before="120"/>
      <w:ind w:left="851"/>
      <w:rPr>
        <w:rFonts w:ascii="Garamond" w:hAnsi="Garamond"/>
        <w:b w:val="0"/>
      </w:rPr>
    </w:pPr>
    <w:r>
      <w:rPr>
        <w:rFonts w:ascii="Garamond" w:hAnsi="Garamond"/>
        <w:b w:val="0"/>
      </w:rPr>
      <w:t>Via Monturbano, 8 – 17100  SAVONA – tel. 019/850424 fax 019/814926</w:t>
    </w:r>
  </w:p>
  <w:p w:rsidR="00037E42" w:rsidRDefault="00302CE9">
    <w:pPr>
      <w:pStyle w:val="Titolo"/>
      <w:ind w:left="851"/>
      <w:rPr>
        <w:rFonts w:ascii="Garamond" w:hAnsi="Garamond"/>
        <w:b/>
        <w:smallCaps/>
        <w:shadow/>
        <w:color w:val="6B0D03"/>
        <w:spacing w:val="24"/>
        <w:sz w:val="28"/>
      </w:rPr>
    </w:pPr>
    <w:r>
      <w:rPr>
        <w:rFonts w:ascii="Garamond" w:hAnsi="Garamond"/>
        <w:b/>
      </w:rPr>
      <w:t xml:space="preserve">e-mail : </w:t>
    </w:r>
    <w:hyperlink r:id="rId4" w:history="1">
      <w:r>
        <w:rPr>
          <w:rStyle w:val="Collegamentoipertestuale"/>
          <w:rFonts w:ascii="Garamond" w:hAnsi="Garamond"/>
        </w:rPr>
        <w:t>segreteria@liceodellarovere.it</w:t>
      </w:r>
    </w:hyperlink>
  </w:p>
  <w:p w:rsidR="00037E42" w:rsidRDefault="00037E42">
    <w:pPr>
      <w:pStyle w:val="Sottotitolo"/>
      <w:ind w:left="851"/>
      <w:rPr>
        <w:rFonts w:ascii="Garamond" w:hAnsi="Garamond"/>
        <w:b w:val="0"/>
      </w:rPr>
    </w:pPr>
  </w:p>
  <w:p w:rsidR="00037E42" w:rsidRDefault="00037E42">
    <w:pPr>
      <w:pStyle w:val="Sottotitolo"/>
      <w:jc w:val="left"/>
      <w:rPr>
        <w:sz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42" w:rsidRDefault="00037E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7D6EF"/>
    <w:multiLevelType w:val="hybridMultilevel"/>
    <w:tmpl w:val="0EA90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D642EB"/>
    <w:multiLevelType w:val="hybridMultilevel"/>
    <w:tmpl w:val="DD522464"/>
    <w:lvl w:ilvl="0" w:tplc="0410000B">
      <w:start w:val="1"/>
      <w:numFmt w:val="bullet"/>
      <w:lvlText w:val="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">
    <w:nsid w:val="297700AF"/>
    <w:multiLevelType w:val="hybridMultilevel"/>
    <w:tmpl w:val="AA0886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668B5"/>
    <w:multiLevelType w:val="hybridMultilevel"/>
    <w:tmpl w:val="5E24EF1A"/>
    <w:lvl w:ilvl="0" w:tplc="322AC4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F16EC"/>
    <w:multiLevelType w:val="hybridMultilevel"/>
    <w:tmpl w:val="0492D8F2"/>
    <w:lvl w:ilvl="0" w:tplc="0410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5">
    <w:nsid w:val="3E447404"/>
    <w:multiLevelType w:val="hybridMultilevel"/>
    <w:tmpl w:val="3D9CD290"/>
    <w:lvl w:ilvl="0" w:tplc="FB18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C56C0"/>
    <w:multiLevelType w:val="hybridMultilevel"/>
    <w:tmpl w:val="ABE277F0"/>
    <w:lvl w:ilvl="0" w:tplc="FB186E8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D0BC3"/>
    <w:multiLevelType w:val="hybridMultilevel"/>
    <w:tmpl w:val="B9C06F0E"/>
    <w:lvl w:ilvl="0" w:tplc="0410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555360C"/>
    <w:multiLevelType w:val="hybridMultilevel"/>
    <w:tmpl w:val="DA92BC5A"/>
    <w:lvl w:ilvl="0" w:tplc="322A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B0687A"/>
    <w:multiLevelType w:val="hybridMultilevel"/>
    <w:tmpl w:val="B42A1CE2"/>
    <w:lvl w:ilvl="0" w:tplc="FB186E8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620E7"/>
    <w:multiLevelType w:val="hybridMultilevel"/>
    <w:tmpl w:val="B9C06F0E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7409">
      <o:colormru v:ext="edit" colors="#696701"/>
    </o:shapedefaults>
  </w:hdrShapeDefaults>
  <w:footnotePr>
    <w:footnote w:id="-1"/>
    <w:footnote w:id="0"/>
  </w:footnotePr>
  <w:endnotePr>
    <w:endnote w:id="-1"/>
    <w:endnote w:id="0"/>
  </w:endnotePr>
  <w:compat/>
  <w:rsids>
    <w:rsidRoot w:val="00782B53"/>
    <w:rsid w:val="00020D11"/>
    <w:rsid w:val="00037E42"/>
    <w:rsid w:val="00092F7D"/>
    <w:rsid w:val="000D7F03"/>
    <w:rsid w:val="000E5659"/>
    <w:rsid w:val="00144AEB"/>
    <w:rsid w:val="001F0945"/>
    <w:rsid w:val="002C3836"/>
    <w:rsid w:val="00302CE9"/>
    <w:rsid w:val="00336340"/>
    <w:rsid w:val="003B4B6E"/>
    <w:rsid w:val="0043631D"/>
    <w:rsid w:val="006263EA"/>
    <w:rsid w:val="007436AB"/>
    <w:rsid w:val="00782B53"/>
    <w:rsid w:val="00786916"/>
    <w:rsid w:val="00A75B73"/>
    <w:rsid w:val="00A91440"/>
    <w:rsid w:val="00BF12E9"/>
    <w:rsid w:val="00C7261A"/>
    <w:rsid w:val="00CD7551"/>
    <w:rsid w:val="00D062E7"/>
    <w:rsid w:val="00F5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69670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E42"/>
  </w:style>
  <w:style w:type="paragraph" w:styleId="Titolo1">
    <w:name w:val="heading 1"/>
    <w:basedOn w:val="Normale"/>
    <w:next w:val="Normale"/>
    <w:qFormat/>
    <w:rsid w:val="00037E42"/>
    <w:pPr>
      <w:keepNext/>
      <w:spacing w:before="120"/>
      <w:ind w:left="5245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37E42"/>
    <w:pPr>
      <w:keepNext/>
      <w:jc w:val="center"/>
      <w:outlineLvl w:val="1"/>
    </w:pPr>
    <w:rPr>
      <w:rFonts w:ascii="Verdana" w:hAnsi="Verdana"/>
      <w:i/>
      <w:iCs/>
      <w:sz w:val="16"/>
    </w:rPr>
  </w:style>
  <w:style w:type="paragraph" w:styleId="Titolo3">
    <w:name w:val="heading 3"/>
    <w:basedOn w:val="Normale"/>
    <w:next w:val="Normale"/>
    <w:qFormat/>
    <w:rsid w:val="00037E42"/>
    <w:pPr>
      <w:keepNext/>
      <w:tabs>
        <w:tab w:val="left" w:pos="1418"/>
        <w:tab w:val="left" w:pos="3402"/>
      </w:tabs>
      <w:jc w:val="both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rsid w:val="00037E42"/>
    <w:pPr>
      <w:keepNext/>
      <w:tabs>
        <w:tab w:val="left" w:pos="1418"/>
        <w:tab w:val="left" w:pos="3402"/>
      </w:tabs>
      <w:ind w:left="1418"/>
      <w:jc w:val="both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037E42"/>
    <w:pPr>
      <w:keepNext/>
      <w:tabs>
        <w:tab w:val="left" w:pos="1418"/>
        <w:tab w:val="left" w:pos="3402"/>
      </w:tabs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037E42"/>
    <w:pPr>
      <w:keepNext/>
      <w:jc w:val="center"/>
      <w:outlineLvl w:val="5"/>
    </w:pPr>
    <w:rPr>
      <w:rFonts w:ascii="Book Antiqua" w:hAnsi="Book Antiqua"/>
      <w:smallCaps/>
      <w:shadow/>
      <w:sz w:val="40"/>
    </w:rPr>
  </w:style>
  <w:style w:type="paragraph" w:styleId="Titolo7">
    <w:name w:val="heading 7"/>
    <w:basedOn w:val="Normale"/>
    <w:next w:val="Normale"/>
    <w:qFormat/>
    <w:rsid w:val="00037E42"/>
    <w:pPr>
      <w:keepNext/>
      <w:tabs>
        <w:tab w:val="left" w:pos="1418"/>
        <w:tab w:val="left" w:pos="3402"/>
      </w:tabs>
      <w:jc w:val="right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rsid w:val="00037E42"/>
    <w:pPr>
      <w:keepNext/>
      <w:tabs>
        <w:tab w:val="left" w:pos="1418"/>
        <w:tab w:val="left" w:pos="3402"/>
      </w:tabs>
      <w:jc w:val="both"/>
      <w:outlineLvl w:val="7"/>
    </w:pPr>
    <w:rPr>
      <w:b/>
      <w:bCs/>
      <w:sz w:val="32"/>
    </w:rPr>
  </w:style>
  <w:style w:type="paragraph" w:styleId="Titolo9">
    <w:name w:val="heading 9"/>
    <w:basedOn w:val="Normale"/>
    <w:next w:val="Normale"/>
    <w:qFormat/>
    <w:rsid w:val="00037E42"/>
    <w:pPr>
      <w:keepNext/>
      <w:jc w:val="right"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37E42"/>
    <w:pPr>
      <w:jc w:val="center"/>
    </w:pPr>
    <w:rPr>
      <w:sz w:val="24"/>
    </w:rPr>
  </w:style>
  <w:style w:type="paragraph" w:styleId="Sottotitolo">
    <w:name w:val="Subtitle"/>
    <w:basedOn w:val="Normale"/>
    <w:qFormat/>
    <w:rsid w:val="00037E42"/>
    <w:pPr>
      <w:jc w:val="center"/>
    </w:pPr>
    <w:rPr>
      <w:b/>
      <w:sz w:val="18"/>
    </w:rPr>
  </w:style>
  <w:style w:type="paragraph" w:styleId="Intestazione">
    <w:name w:val="header"/>
    <w:basedOn w:val="Normale"/>
    <w:semiHidden/>
    <w:rsid w:val="00037E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37E4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037E42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037E42"/>
    <w:rPr>
      <w:color w:val="800080"/>
      <w:u w:val="single"/>
    </w:rPr>
  </w:style>
  <w:style w:type="paragraph" w:styleId="Rientrocorpodeltesto">
    <w:name w:val="Body Text Indent"/>
    <w:basedOn w:val="Normale"/>
    <w:semiHidden/>
    <w:rsid w:val="00037E42"/>
    <w:pPr>
      <w:spacing w:beforeLines="50"/>
      <w:ind w:firstLineChars="200" w:firstLine="373"/>
      <w:jc w:val="both"/>
    </w:pPr>
    <w:rPr>
      <w:rFonts w:ascii="Book Antiqua" w:hAnsi="Book Antiqua"/>
      <w:sz w:val="24"/>
    </w:rPr>
  </w:style>
  <w:style w:type="paragraph" w:customStyle="1" w:styleId="Default">
    <w:name w:val="Default"/>
    <w:rsid w:val="00037E42"/>
    <w:pPr>
      <w:autoSpaceDE w:val="0"/>
      <w:autoSpaceDN w:val="0"/>
      <w:adjustRightInd w:val="0"/>
    </w:pPr>
    <w:rPr>
      <w:rFonts w:ascii="English111 Adagio BT" w:hAnsi="English111 Adagio BT"/>
      <w:color w:val="000000"/>
      <w:sz w:val="24"/>
      <w:szCs w:val="24"/>
    </w:rPr>
  </w:style>
  <w:style w:type="paragraph" w:customStyle="1" w:styleId="Intestazione1">
    <w:name w:val="Intestazione1"/>
    <w:basedOn w:val="Default"/>
    <w:next w:val="Default"/>
    <w:rsid w:val="00037E42"/>
    <w:rPr>
      <w:color w:val="auto"/>
    </w:rPr>
  </w:style>
  <w:style w:type="paragraph" w:customStyle="1" w:styleId="BodyTextIndent31">
    <w:name w:val="Body Text Indent 31"/>
    <w:basedOn w:val="Default"/>
    <w:next w:val="Default"/>
    <w:rsid w:val="00037E42"/>
    <w:rPr>
      <w:color w:val="auto"/>
    </w:rPr>
  </w:style>
  <w:style w:type="paragraph" w:styleId="Corpodeltesto">
    <w:name w:val="Body Text"/>
    <w:basedOn w:val="Normale"/>
    <w:semiHidden/>
    <w:rsid w:val="00037E42"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037E42"/>
    <w:pPr>
      <w:ind w:firstLine="709"/>
      <w:jc w:val="both"/>
    </w:pPr>
    <w:rPr>
      <w:sz w:val="24"/>
    </w:rPr>
  </w:style>
  <w:style w:type="character" w:styleId="Numeropagina">
    <w:name w:val="page number"/>
    <w:basedOn w:val="Carpredefinitoparagrafo"/>
    <w:semiHidden/>
    <w:rsid w:val="00037E42"/>
  </w:style>
  <w:style w:type="paragraph" w:styleId="Corpodeltesto2">
    <w:name w:val="Body Text 2"/>
    <w:basedOn w:val="Normale"/>
    <w:semiHidden/>
    <w:rsid w:val="00037E42"/>
    <w:pPr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semiHidden/>
    <w:unhideWhenUsed/>
    <w:rsid w:val="00782B5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5C5C5"/>
                <w:bottom w:val="none" w:sz="0" w:space="0" w:color="auto"/>
                <w:right w:val="single" w:sz="6" w:space="0" w:color="C5C5C5"/>
              </w:divBdr>
              <w:divsChild>
                <w:div w:id="136860390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dlrover@tin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uola%202012-2013\classe2\Circo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</Template>
  <TotalTime>1</TotalTime>
  <Pages>2</Pages>
  <Words>525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Magistrale Statale “G</vt:lpstr>
    </vt:vector>
  </TitlesOfParts>
  <Company>savona</Company>
  <LinksUpToDate>false</LinksUpToDate>
  <CharactersWithSpaces>3666</CharactersWithSpaces>
  <SharedDoc>false</SharedDoc>
  <HLinks>
    <vt:vector size="24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mailto:dlrover@tin.it</vt:lpwstr>
      </vt:variant>
      <vt:variant>
        <vt:lpwstr/>
      </vt:variant>
      <vt:variant>
        <vt:i4>1507392</vt:i4>
      </vt:variant>
      <vt:variant>
        <vt:i4>-1</vt:i4>
      </vt:variant>
      <vt:variant>
        <vt:i4>2062</vt:i4>
      </vt:variant>
      <vt:variant>
        <vt:i4>1</vt:i4>
      </vt:variant>
      <vt:variant>
        <vt:lpwstr>stemma repubblica</vt:lpwstr>
      </vt:variant>
      <vt:variant>
        <vt:lpwstr/>
      </vt:variant>
      <vt:variant>
        <vt:i4>8061050</vt:i4>
      </vt:variant>
      <vt:variant>
        <vt:i4>-1</vt:i4>
      </vt:variant>
      <vt:variant>
        <vt:i4>2063</vt:i4>
      </vt:variant>
      <vt:variant>
        <vt:i4>1</vt:i4>
      </vt:variant>
      <vt:variant>
        <vt:lpwstr>stemmanuovo</vt:lpwstr>
      </vt:variant>
      <vt:variant>
        <vt:lpwstr/>
      </vt:variant>
      <vt:variant>
        <vt:i4>5636163</vt:i4>
      </vt:variant>
      <vt:variant>
        <vt:i4>-1</vt:i4>
      </vt:variant>
      <vt:variant>
        <vt:i4>2064</vt:i4>
      </vt:variant>
      <vt:variant>
        <vt:i4>1</vt:i4>
      </vt:variant>
      <vt:variant>
        <vt:lpwstr>Sanguineti15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Magistrale Statale “G</dc:title>
  <dc:creator>vicepresidenza</dc:creator>
  <cp:lastModifiedBy>vicepresidenza</cp:lastModifiedBy>
  <cp:revision>2</cp:revision>
  <cp:lastPrinted>2012-12-17T09:29:00Z</cp:lastPrinted>
  <dcterms:created xsi:type="dcterms:W3CDTF">2014-09-17T07:26:00Z</dcterms:created>
  <dcterms:modified xsi:type="dcterms:W3CDTF">2014-09-17T07:26:00Z</dcterms:modified>
</cp:coreProperties>
</file>